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926"/>
        <w:gridCol w:w="4927"/>
      </w:tblGrid>
      <w:tr w:rsidR="004C12C1" w:rsidTr="004C12C1">
        <w:tc>
          <w:tcPr>
            <w:tcW w:w="4926" w:type="dxa"/>
            <w:hideMark/>
          </w:tcPr>
          <w:p w:rsidR="004C12C1" w:rsidRDefault="004C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C12C1" w:rsidRDefault="004C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Совете школы</w:t>
            </w:r>
          </w:p>
          <w:p w:rsidR="004C12C1" w:rsidRDefault="004C12C1">
            <w:pPr>
              <w:ind w:left="57" w:right="57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«___»_______________2013 г.</w:t>
            </w:r>
          </w:p>
        </w:tc>
        <w:tc>
          <w:tcPr>
            <w:tcW w:w="4927" w:type="dxa"/>
            <w:hideMark/>
          </w:tcPr>
          <w:p w:rsidR="004C12C1" w:rsidRDefault="004C12C1">
            <w:pPr>
              <w:pStyle w:val="a4"/>
              <w:snapToGrid w:val="0"/>
              <w:ind w:right="96" w:firstLine="360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>
              <w:rPr>
                <w:rFonts w:ascii="Times New Roman" w:hAnsi="Times New Roman" w:cs="Times New Roman"/>
                <w:lang w:eastAsia="he-IL" w:bidi="he-IL"/>
              </w:rPr>
              <w:t>УТВЕРЖДАЮ</w:t>
            </w:r>
          </w:p>
          <w:p w:rsidR="004C12C1" w:rsidRDefault="004C12C1">
            <w:pPr>
              <w:pStyle w:val="a4"/>
              <w:ind w:right="96" w:firstLine="360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>
              <w:rPr>
                <w:rFonts w:ascii="Times New Roman" w:hAnsi="Times New Roman" w:cs="Times New Roman"/>
                <w:lang w:eastAsia="he-IL" w:bidi="he-IL"/>
              </w:rPr>
              <w:t xml:space="preserve">Директор   ______     </w:t>
            </w:r>
            <w:proofErr w:type="spellStart"/>
            <w:r>
              <w:rPr>
                <w:rFonts w:ascii="Times New Roman" w:hAnsi="Times New Roman" w:cs="Times New Roman"/>
                <w:lang w:eastAsia="he-IL" w:bidi="he-IL"/>
              </w:rPr>
              <w:t>Х.И.Кучербаева</w:t>
            </w:r>
            <w:proofErr w:type="spellEnd"/>
          </w:p>
          <w:p w:rsidR="004C12C1" w:rsidRDefault="004C12C1">
            <w:pPr>
              <w:pStyle w:val="a4"/>
              <w:ind w:right="96" w:firstLine="360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>
              <w:rPr>
                <w:rFonts w:ascii="Times New Roman" w:hAnsi="Times New Roman" w:cs="Times New Roman"/>
                <w:lang w:eastAsia="he-IL" w:bidi="he-IL"/>
              </w:rPr>
              <w:t>Приказ № ___ от «____»_______2013 г.</w:t>
            </w:r>
          </w:p>
        </w:tc>
      </w:tr>
    </w:tbl>
    <w:p w:rsidR="004C12C1" w:rsidRDefault="004C12C1" w:rsidP="004C12C1">
      <w:pPr>
        <w:ind w:firstLine="360"/>
        <w:jc w:val="both"/>
        <w:rPr>
          <w:lang w:eastAsia="en-US"/>
        </w:rPr>
      </w:pPr>
    </w:p>
    <w:p w:rsidR="004C12C1" w:rsidRDefault="004C12C1" w:rsidP="004C12C1">
      <w:pPr>
        <w:pStyle w:val="a4"/>
        <w:ind w:right="96"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 w:cs="Times New Roman"/>
        </w:rPr>
        <w:t>средняя</w:t>
      </w:r>
      <w:proofErr w:type="gramEnd"/>
    </w:p>
    <w:p w:rsidR="004C12C1" w:rsidRDefault="004C12C1" w:rsidP="004C12C1">
      <w:pPr>
        <w:pStyle w:val="a4"/>
        <w:ind w:right="96"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общеобразовательная школа имени </w:t>
      </w:r>
      <w:proofErr w:type="spellStart"/>
      <w:r>
        <w:rPr>
          <w:rFonts w:ascii="Times New Roman" w:hAnsi="Times New Roman" w:cs="Times New Roman"/>
        </w:rPr>
        <w:t>Усманова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Гайсы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Муртазовича</w:t>
      </w:r>
      <w:proofErr w:type="spellEnd"/>
      <w:r>
        <w:rPr>
          <w:rFonts w:ascii="Times New Roman" w:hAnsi="Times New Roman" w:cs="Times New Roman"/>
        </w:rPr>
        <w:t xml:space="preserve"> села Ахуново</w:t>
      </w:r>
    </w:p>
    <w:p w:rsidR="004C12C1" w:rsidRDefault="004C12C1" w:rsidP="004C12C1">
      <w:pPr>
        <w:pStyle w:val="a3"/>
        <w:spacing w:before="0" w:beforeAutospacing="0" w:after="0" w:afterAutospacing="0"/>
        <w:jc w:val="center"/>
        <w:outlineLvl w:val="0"/>
      </w:pPr>
      <w:r>
        <w:t xml:space="preserve">муниципального района </w:t>
      </w:r>
      <w:proofErr w:type="spellStart"/>
      <w:r>
        <w:t>Учалинский</w:t>
      </w:r>
      <w:proofErr w:type="spellEnd"/>
      <w:r>
        <w:t xml:space="preserve"> район Республики Башкортостан</w:t>
      </w:r>
    </w:p>
    <w:p w:rsidR="004C12C1" w:rsidRDefault="004C12C1" w:rsidP="004C12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текущем контроле успеваемости и промежуточной аттестации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C12C1" w:rsidRDefault="004C12C1" w:rsidP="004C12C1">
      <w:pPr>
        <w:autoSpaceDE w:val="0"/>
        <w:autoSpaceDN w:val="0"/>
        <w:adjustRightInd w:val="0"/>
        <w:ind w:left="900" w:hanging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 текущем контроле успеваемости и промежуточной аттестации учащихся (далее – Положение) разработано в соответствии с Федеральным законом «Об образовании в Российской Федерации», Правилами осуществления мониторинга системы образования (Постановление Правительства РФ от 5 августа 2013 г. № 662), федеральными государственными образовательными стандартами начального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6 октября 2009 г. № 373), основного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 декабря 2010 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№ 1897) и среднего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 мая 2012 г. № 413) общего образования с учетом мнения совета учащихся и совета родителей 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формы, периодичность и порядок текущего контроля успеваемости и промежуточной аттестации учащихся при освоении ими основных общеобразовательных программ начального, основного и среднего общего образования.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Текущий контроль успеваемости и промежуточная аттестация учащихся являются элементами внутренней системы оценки качества образования.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Результаты текущего контроля успеваемости и промежуточной аттестации выставляются в журнал и дневники учащихся в сроки и в порядке, установленные положениями: «О ведении дневников» и «О ведении журнала», а также используются при подготовке отчетов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12C1" w:rsidRDefault="004C12C1" w:rsidP="004C12C1">
      <w:pPr>
        <w:autoSpaceDE w:val="0"/>
        <w:autoSpaceDN w:val="0"/>
        <w:adjustRightInd w:val="0"/>
        <w:ind w:left="900" w:hanging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Текущий контроль успеваемости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Текущий контроль успеваемости обеспечивает оценивание степени достижения планируемых результатов основной общеобразовательной программы, в том числе: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динамику индивидуальных достижений.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Текущий контроль успеваемости проводится в следующих формах: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тестирование (в том числе с использованием информационно-телекоммуникационных технологий);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 по самостоятельной работе;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 по лабораторной работе.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Устный опрос может проводиться на каждом учебном занятии.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Все иные формы текущего контроля могут проводиться не чаще: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раза в день, двух раз в неделю во втором полугодии 1-х классов;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раза в день, трех раз в неделю во 2-х – 4-х классах;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раза в день, пяти раз в неделю в 5-х – 6-х классах;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раз в день, восьми раз в неделю в 7-х – 8-х классах;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раз в день, десяти раз в неделю в 9-х – 11-х классах.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Текущий контроль успеваемости осуществляется на двух уровнях: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уровень</w:t>
      </w:r>
      <w:r>
        <w:rPr>
          <w:rFonts w:ascii="Times New Roman" w:hAnsi="Times New Roman" w:cs="Times New Roman"/>
          <w:sz w:val="24"/>
          <w:szCs w:val="24"/>
        </w:rPr>
        <w:t xml:space="preserve"> – само- и взаимоконтроль, осуществляемый на всех учебных занятиях;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уровень</w:t>
      </w:r>
      <w:r>
        <w:rPr>
          <w:rFonts w:ascii="Times New Roman" w:hAnsi="Times New Roman" w:cs="Times New Roman"/>
          <w:sz w:val="24"/>
          <w:szCs w:val="24"/>
        </w:rPr>
        <w:t xml:space="preserve"> – система контроля учителя, планируемая им до начала изучения темы на основе рабочей программы учебного предмета, курса, дисциплины (модуля).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Порядок осуществления само- и взаимоконтроля.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Само- и взаимоконтроль осуществляют учащиеся.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Само- и взаимоконтроль проводится путем сравнения с образцом, в форме взаимных проверок, в виде консультацией с учителем.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Само- и взаимоконтроль проводится во всех классах.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назначается учителем или выбирается проверяемым учеником.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 Само- и взаимоконтроль проводится по всем предметам.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 Само- и взаимоконтроль проводится в соответствии с планами уроков, разработанными учителем.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2.6.7. 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>
        <w:rPr>
          <w:rFonts w:ascii="Times New Roman" w:hAnsi="Times New Roman" w:cs="Times New Roman"/>
          <w:sz w:val="24"/>
          <w:szCs w:val="24"/>
        </w:rPr>
        <w:t>- и взаимоконтролю осуществляется в процессе учебных занятий.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2.6.8.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>
        <w:rPr>
          <w:rFonts w:ascii="Times New Roman" w:hAnsi="Times New Roman" w:cs="Times New Roman"/>
          <w:sz w:val="24"/>
          <w:szCs w:val="24"/>
        </w:rPr>
        <w:t>- и взаимоконтроля обычно готовится учителем, но также может выбираться проверяющим учеником.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2.6.9. Результаты само- и взаимоконтроля обсуждаются на том же или на следующем уроке.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Порядок осуществления контроля учителем.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Контроль учителя осуществляется в соответствии рабочей программой учебного предмета, курса, дисциплины (модуля).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2.7.2. Контроль учителя проводится во всех классах по всем предметам.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Подготовка к контролю учителем осуществляется в процессе учебных занятий.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Материал для контроля учитель готовит до изучения темы (модуля).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Проверка письменных работ осуществляется учителем в соответствии с Положением о проверке тетрадей.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Результаты контроля учителя (в форме письменных работ) обсуждаются на следующем после завершения проверки уроке.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До момента проведения промежуточной аттестации учащемуся должна быть предоставлена возможность отработки неудовлетворительных результатов текущего контроля с фиксацией данного факта в дневнике учащегося и в журнале.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C12C1" w:rsidRDefault="004C12C1" w:rsidP="004C12C1">
      <w:pPr>
        <w:autoSpaceDE w:val="0"/>
        <w:autoSpaceDN w:val="0"/>
        <w:adjustRightInd w:val="0"/>
        <w:ind w:left="900" w:hanging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Промежуточная аттестация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Освоение основной общеобразовательной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Результаты промежуточной аттестации являются одной из двух составляющих итоговой оценки результатов освоения основной общеобразовательной программы.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Промежуточная аттестация учащихся проводятся в следующих формах: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(в том числе с использованием информационно-телекоммуникационных технологий);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 учащихся должна проводиться в дни недели со вторника по четверг, на уроках со второго по четвертый, не чаще чем: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день, два раза в неделю во втором полугодии 1-х классов;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день, два в неделю во 2 – 4-х классах;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день, три раза в неделю в 5 – 6-х классах;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день, четыре раза в неделю в 7 – 8-х классах;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день, пять раз в неделю в 9 – 11-х классах.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Промежуточная аттестация осуществляется на </w:t>
      </w:r>
      <w:r>
        <w:rPr>
          <w:rFonts w:ascii="Times New Roman" w:hAnsi="Times New Roman" w:cs="Times New Roman"/>
          <w:b/>
          <w:bCs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уровнях: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уровень</w:t>
      </w:r>
      <w:r>
        <w:rPr>
          <w:rFonts w:ascii="Times New Roman" w:hAnsi="Times New Roman" w:cs="Times New Roman"/>
          <w:sz w:val="24"/>
          <w:szCs w:val="24"/>
        </w:rPr>
        <w:t xml:space="preserve"> – система контроля учителя, планируемая до начала изучения темы на основе рабочей программы учебного предмета, курса, дисциплины (модуля);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уровень </w:t>
      </w:r>
      <w:r>
        <w:rPr>
          <w:rFonts w:ascii="Times New Roman" w:hAnsi="Times New Roman" w:cs="Times New Roman"/>
          <w:sz w:val="24"/>
          <w:szCs w:val="24"/>
        </w:rPr>
        <w:t>– экспертный контроль методического объединения, планируемый на весь учебный год, как средство контроля предметного результата освоения основной образовательной программы;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уровень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административный контроль, планируемый как составная часть внутренней системы оценки качества образования;</w:t>
      </w:r>
    </w:p>
    <w:p w:rsidR="004C12C1" w:rsidRDefault="004C12C1" w:rsidP="004C1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уровень –</w:t>
      </w:r>
      <w:r>
        <w:rPr>
          <w:rFonts w:ascii="Times New Roman" w:hAnsi="Times New Roman" w:cs="Times New Roman"/>
          <w:sz w:val="24"/>
          <w:szCs w:val="24"/>
        </w:rPr>
        <w:t xml:space="preserve"> контроль, проводимый органами государственной власти, органами исполнительной власти субъектов РФ и органами местного самоуправления, в рамках мониторинга системы образования.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Порядок осуществления контроля учителем.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Контроль учителя осуществляется в соответствии с рабочей программой учебного предмета, курса, дисциплины (модуля).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Контроль учителя проводится во всех классах по всем предметам.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Подготовка к контролю учителем осуществляется в процессе учебных занятий.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Материал для контроля учитель готовит до изучения темы (модуля).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 Проверка письменных работ осуществляется учителем в соответствии с Положением о проверке тетрадей.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3.6.6. Результаты контроля учителя (в форме письменных работ) обсуждаются на следующем после завершения проверки уроке.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Порядок осуществления экспертного контроля.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 Экспертный контроль может проводиться во всех классах.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 Состав экспертной комиссии утверждается распоряжением заместителя директора (учебная работа). В состав комиссии включается учитель и ассистент.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3.7.3. Предметы, выносящиеся на контроль экспертной комиссии, определяются заместителем директора (учебная работа).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 Контроль экспертной комиссии проводится в соответствии с планированием конкретного учителя по согласованию с заместителем директора (организационно-педагогическая работа).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3.7.5. Подготовка к контролю экспертной комиссии осуществляется в процессе учебных занятий.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3.7.6. Материал для контроля экспертной комиссии готовят представители методических объединений, согласуя его с заместителем директора (учебная работа).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3.7.7. Проверка письменных работ осуществляется членами комиссии в школе.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3.7.8. Письменный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экспертного контроля проверяющий учитель сдает руководителю МО в течение трех рабочих дней после завершения контроля.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3.7.9. На письменные работы, оцененные отметками «2» и «5», комиссия пишет рецензию.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3.7.10. Результаты контроля экспертной комиссии обсуждаются на совещании МО.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Порядок осуществления административного контроля.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 К административному контролю допускаются все учащиеся 3 – 11-х классов.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 Учащиеся, достигшие отличных результатов по предметам, вынесенным на административный контроль, освобождаются от участия в нем.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3.8.3. Учащиеся, заболевшие во время проведения административного контроля, проходят его в сроки, установленные для них приказом директора.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3.8.4. Административный контроль проводит комиссия, состав которой утверждается приказом директора. В состав комиссии включается проверяющий учитель и ассистент.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3.8.5. Количество предметов, выносимых для административного контроля: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3 – 6-х, 9-х и 11-х классах – 1 предмет;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7 – 8-х, 10-х классах – 2 предмета.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3.8.6. Предметы, выносящиеся на административный контроль, определяются решением администрации.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3.8.7. Административный контроль проводится по расписанию, утвержденному директором школы не позднее, чем за неделю до его начала.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3.8.8. Подготовка к административному контролю осуществляется в процессе учебных занятий. Проведение административного контроля по двум предметам в один день не допускается.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3.8.9. Материал для административного контроля готовят представители методических объединений по заданию заместителя директора (учебная работа).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3.8.10. Проверка письменных работ осуществляется членами комиссии в школе.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3.8.11. Письменный отчет об административном контроле проверяющий ведущий учитель сдает заместителю директора (учебная работа) в течение трех рабочих дней после завершения контроля.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3.8.12. На письменные работы, оцененные отметками «2» и «5», комиссия пишет рецензию.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3.8.13. Результаты административного контроля обсуждаются на административном совещании.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Мониторинг, проводимый органами государственной власти, органами исполнительной власти субъектов РФ 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Неудовлетворительные результаты промежуточной аттестации за год по одному или нескольким учебным предметам, курсам, дисциплинам (модулям) основной общеобразовательной программы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годовой промежуточной аттестации при отсутствии уважительных причин признаются академической задолженностью.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Академическую задолженность учащийся обязан ликвидировать в течение одного года с момента ее образования (в указанный период не включается время болезни учащегося) в сроки, установленные приказом директора. Повторное прохождение промежуточной аттестации за год, по соответствующему учебному предмету, курсу, дисциплине (модулю) допускается не более двух раз.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Создание учащемуся условий для ликвидации академической задолженности и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 обязана обеспечить школа (законные представители учащегося, в случае получения им общего образования в форме семейного образования).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Повторное проведение промежуточной аттестации за год осуществляется только комиссией, состав которой утверждается приказом директора.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Учащиеся, не прошедшие промежуточную аттестацию за год по уважительным причинам или имеющие академическую задолженность, переводятся в следующий класс условно.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Учащиеся, не ликвидировавшие в установленные сроки академической задолженности в течение года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</w:t>
      </w:r>
    </w:p>
    <w:p w:rsidR="004C12C1" w:rsidRDefault="004C12C1" w:rsidP="004C12C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Учащиеся, осваивающие общеобразовательные программы в форме семейного образования, не ликвидировавшие в установленные сроки академической задолженности, в дальнейшем получают образование в образовательной организации.</w:t>
      </w:r>
    </w:p>
    <w:p w:rsidR="00E84CA7" w:rsidRDefault="00E84CA7"/>
    <w:sectPr w:rsidR="00E8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AE107"/>
    <w:multiLevelType w:val="multilevel"/>
    <w:tmpl w:val="19039F01"/>
    <w:lvl w:ilvl="0">
      <w:numFmt w:val="bullet"/>
      <w:lvlText w:val="ь"/>
      <w:lvlJc w:val="left"/>
      <w:pPr>
        <w:tabs>
          <w:tab w:val="num" w:pos="1605"/>
        </w:tabs>
        <w:ind w:left="1605" w:hanging="450"/>
      </w:pPr>
      <w:rPr>
        <w:rFonts w:ascii="Wingdings" w:hAnsi="Wingdings" w:cs="Wingdings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12C1"/>
    <w:rsid w:val="004C12C1"/>
    <w:rsid w:val="00E8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4C12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1842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2015-02-02T14:24:00Z</dcterms:created>
  <dcterms:modified xsi:type="dcterms:W3CDTF">2015-02-02T14:25:00Z</dcterms:modified>
</cp:coreProperties>
</file>